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23" w:rsidRPr="00361323" w:rsidRDefault="00361323" w:rsidP="00361323">
      <w:pPr>
        <w:spacing w:after="120" w:line="240" w:lineRule="auto"/>
        <w:jc w:val="both"/>
        <w:rPr>
          <w:rFonts w:ascii="Verdana" w:hAnsi="Verdana"/>
          <w:b/>
          <w:sz w:val="20"/>
          <w:szCs w:val="20"/>
          <w:lang w:val="de-DE"/>
        </w:rPr>
      </w:pPr>
      <w:r w:rsidRPr="00361323">
        <w:rPr>
          <w:rFonts w:ascii="Verdana" w:hAnsi="Verdana"/>
          <w:b/>
          <w:sz w:val="20"/>
          <w:szCs w:val="20"/>
          <w:lang w:val="de-DE"/>
        </w:rPr>
        <w:t xml:space="preserve">10. Versammlung des </w:t>
      </w:r>
      <w:r w:rsidRPr="00361323">
        <w:rPr>
          <w:rFonts w:ascii="Verdana" w:hAnsi="Verdana"/>
          <w:b/>
          <w:caps/>
          <w:sz w:val="20"/>
          <w:szCs w:val="20"/>
          <w:lang w:val="de-DE"/>
        </w:rPr>
        <w:t>Europäischen Christlichen Umweltnetzwerks</w:t>
      </w:r>
    </w:p>
    <w:p w:rsidR="00361323" w:rsidRPr="00361323" w:rsidRDefault="00361323" w:rsidP="00361323">
      <w:pPr>
        <w:spacing w:after="120" w:line="240" w:lineRule="auto"/>
        <w:jc w:val="both"/>
        <w:rPr>
          <w:rFonts w:ascii="Verdana" w:hAnsi="Verdana"/>
          <w:b/>
          <w:sz w:val="18"/>
          <w:szCs w:val="20"/>
          <w:lang w:val="de-DE"/>
        </w:rPr>
      </w:pPr>
      <w:r w:rsidRPr="00361323">
        <w:rPr>
          <w:rFonts w:ascii="Verdana" w:hAnsi="Verdana"/>
          <w:b/>
          <w:sz w:val="18"/>
          <w:szCs w:val="20"/>
          <w:lang w:val="de-DE"/>
        </w:rPr>
        <w:t xml:space="preserve">27. September – 1. Oktober 2014, </w:t>
      </w:r>
      <w:proofErr w:type="spellStart"/>
      <w:r w:rsidRPr="00361323">
        <w:rPr>
          <w:rFonts w:ascii="Verdana" w:hAnsi="Verdana"/>
          <w:b/>
          <w:sz w:val="18"/>
          <w:szCs w:val="20"/>
          <w:lang w:val="de-DE"/>
        </w:rPr>
        <w:t>Balatonszárszó</w:t>
      </w:r>
      <w:proofErr w:type="spellEnd"/>
      <w:r w:rsidRPr="00361323">
        <w:rPr>
          <w:rFonts w:ascii="Verdana" w:hAnsi="Verdana"/>
          <w:b/>
          <w:sz w:val="18"/>
          <w:szCs w:val="20"/>
          <w:lang w:val="de-DE"/>
        </w:rPr>
        <w:t>, Ungarn</w:t>
      </w:r>
    </w:p>
    <w:p w:rsidR="00361323" w:rsidRDefault="00361323" w:rsidP="00361323">
      <w:pPr>
        <w:spacing w:after="120" w:line="240" w:lineRule="auto"/>
        <w:jc w:val="both"/>
        <w:rPr>
          <w:rFonts w:ascii="Verdana" w:hAnsi="Verdana"/>
          <w:b/>
          <w:sz w:val="20"/>
          <w:szCs w:val="20"/>
          <w:lang w:val="de-DE"/>
        </w:rPr>
      </w:pPr>
    </w:p>
    <w:p w:rsidR="00361323" w:rsidRPr="00361323" w:rsidRDefault="00361323" w:rsidP="00361323">
      <w:pPr>
        <w:spacing w:after="120" w:line="240" w:lineRule="auto"/>
        <w:jc w:val="both"/>
        <w:rPr>
          <w:rFonts w:ascii="Verdana" w:hAnsi="Verdana"/>
          <w:b/>
          <w:sz w:val="20"/>
          <w:szCs w:val="20"/>
          <w:lang w:val="de-DE"/>
        </w:rPr>
      </w:pPr>
      <w:r w:rsidRPr="00361323">
        <w:rPr>
          <w:rFonts w:ascii="Verdana" w:hAnsi="Verdana"/>
          <w:b/>
          <w:sz w:val="20"/>
          <w:szCs w:val="20"/>
          <w:lang w:val="de-DE"/>
        </w:rPr>
        <w:t>Brief an die Kirchenleiter und Kirchen Europas</w:t>
      </w:r>
    </w:p>
    <w:p w:rsidR="00361323" w:rsidRDefault="00361323" w:rsidP="00361323">
      <w:pPr>
        <w:spacing w:after="120" w:line="240" w:lineRule="auto"/>
        <w:jc w:val="both"/>
        <w:rPr>
          <w:rFonts w:ascii="Verdana" w:hAnsi="Verdana"/>
          <w:b/>
          <w:caps/>
          <w:sz w:val="20"/>
          <w:szCs w:val="20"/>
          <w:lang w:val="de-DE"/>
        </w:rPr>
      </w:pPr>
    </w:p>
    <w:p w:rsidR="00361323" w:rsidRPr="00361323" w:rsidRDefault="00361323" w:rsidP="00361323">
      <w:pPr>
        <w:spacing w:after="120" w:line="240" w:lineRule="auto"/>
        <w:jc w:val="both"/>
        <w:rPr>
          <w:rFonts w:ascii="Verdana" w:hAnsi="Verdana"/>
          <w:b/>
          <w:caps/>
          <w:sz w:val="20"/>
          <w:szCs w:val="20"/>
          <w:lang w:val="de-DE"/>
        </w:rPr>
      </w:pPr>
      <w:r w:rsidRPr="00361323">
        <w:rPr>
          <w:rFonts w:ascii="Verdana" w:hAnsi="Verdana"/>
          <w:b/>
          <w:caps/>
          <w:sz w:val="20"/>
          <w:szCs w:val="20"/>
          <w:lang w:val="de-DE"/>
        </w:rPr>
        <w:t>Kirchen und Glaubensgemeinschaften Europas haben eine Rolle und eine Stimme bei der Suche nach der  Antwort auf den Klimawandel</w:t>
      </w:r>
    </w:p>
    <w:p w:rsidR="00361323" w:rsidRDefault="00361323" w:rsidP="00361323">
      <w:pPr>
        <w:spacing w:after="120" w:line="240" w:lineRule="auto"/>
        <w:jc w:val="both"/>
        <w:rPr>
          <w:rFonts w:ascii="Verdana" w:hAnsi="Verdana"/>
          <w:sz w:val="20"/>
          <w:szCs w:val="20"/>
          <w:lang w:val="de-DE"/>
        </w:rPr>
      </w:pPr>
    </w:p>
    <w:p w:rsidR="00361323" w:rsidRPr="00361323" w:rsidRDefault="00361323" w:rsidP="00361323">
      <w:pPr>
        <w:spacing w:after="120" w:line="240" w:lineRule="auto"/>
        <w:jc w:val="both"/>
        <w:rPr>
          <w:rFonts w:ascii="Verdana" w:hAnsi="Verdana"/>
          <w:b/>
          <w:sz w:val="20"/>
          <w:szCs w:val="20"/>
          <w:lang w:val="de-DE"/>
        </w:rPr>
      </w:pPr>
      <w:r w:rsidRPr="00361323">
        <w:rPr>
          <w:rFonts w:ascii="Verdana" w:hAnsi="Verdana"/>
          <w:b/>
          <w:sz w:val="20"/>
          <w:szCs w:val="20"/>
          <w:lang w:val="de-DE"/>
        </w:rPr>
        <w:t>Wer sind wir?</w:t>
      </w:r>
    </w:p>
    <w:p w:rsidR="00361323" w:rsidRDefault="00361323" w:rsidP="00361323">
      <w:pPr>
        <w:spacing w:after="120" w:line="240" w:lineRule="auto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 xml:space="preserve">ECEN ist ein europaweites Netzwerk, das zur Umweltarbeit der Konferenz Europäischer Kirchen beiträgt. </w:t>
      </w:r>
    </w:p>
    <w:p w:rsidR="00361323" w:rsidRDefault="00361323" w:rsidP="00361323">
      <w:pPr>
        <w:spacing w:after="120" w:line="240" w:lineRule="auto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Die Delegierten der</w:t>
      </w:r>
      <w:r w:rsidR="00762D69">
        <w:rPr>
          <w:rFonts w:ascii="Verdana" w:hAnsi="Verdana"/>
          <w:sz w:val="20"/>
          <w:szCs w:val="20"/>
          <w:lang w:val="de-DE"/>
        </w:rPr>
        <w:t xml:space="preserve"> 10. ECEN-Versammlung kamen in </w:t>
      </w:r>
      <w:proofErr w:type="spellStart"/>
      <w:r w:rsidRPr="00AD5191">
        <w:rPr>
          <w:rFonts w:ascii="Verdana" w:hAnsi="Verdana"/>
          <w:sz w:val="20"/>
          <w:szCs w:val="20"/>
          <w:lang w:val="de-DE"/>
        </w:rPr>
        <w:t>Balatonszárszó</w:t>
      </w:r>
      <w:proofErr w:type="spellEnd"/>
      <w:r w:rsidRPr="00AD5191">
        <w:rPr>
          <w:rFonts w:ascii="Verdana" w:hAnsi="Verdana"/>
          <w:sz w:val="20"/>
          <w:szCs w:val="20"/>
          <w:lang w:val="de-DE"/>
        </w:rPr>
        <w:t>, Ungarn</w:t>
      </w:r>
      <w:r>
        <w:rPr>
          <w:rFonts w:ascii="Verdana" w:hAnsi="Verdana"/>
          <w:sz w:val="20"/>
          <w:szCs w:val="20"/>
          <w:lang w:val="de-DE"/>
        </w:rPr>
        <w:t xml:space="preserve">, zusammen, um zu </w:t>
      </w:r>
      <w:r w:rsidR="00762D69">
        <w:rPr>
          <w:rFonts w:ascii="Verdana" w:hAnsi="Verdana"/>
          <w:sz w:val="20"/>
          <w:szCs w:val="20"/>
          <w:lang w:val="de-DE"/>
        </w:rPr>
        <w:t>diskutieren</w:t>
      </w:r>
      <w:r>
        <w:rPr>
          <w:rFonts w:ascii="Verdana" w:hAnsi="Verdana"/>
          <w:sz w:val="20"/>
          <w:szCs w:val="20"/>
          <w:lang w:val="de-DE"/>
        </w:rPr>
        <w:t xml:space="preserve">, </w:t>
      </w:r>
      <w:r w:rsidR="00CF3926">
        <w:rPr>
          <w:rFonts w:ascii="Verdana" w:hAnsi="Verdana"/>
          <w:sz w:val="20"/>
          <w:szCs w:val="20"/>
          <w:lang w:val="de-DE"/>
        </w:rPr>
        <w:t xml:space="preserve">voneinander zu </w:t>
      </w:r>
      <w:r>
        <w:rPr>
          <w:rFonts w:ascii="Verdana" w:hAnsi="Verdana"/>
          <w:sz w:val="20"/>
          <w:szCs w:val="20"/>
          <w:lang w:val="de-DE"/>
        </w:rPr>
        <w:t xml:space="preserve">lernen und </w:t>
      </w:r>
      <w:r w:rsidR="00CF3926">
        <w:rPr>
          <w:rFonts w:ascii="Verdana" w:hAnsi="Verdana"/>
          <w:sz w:val="20"/>
          <w:szCs w:val="20"/>
          <w:lang w:val="de-DE"/>
        </w:rPr>
        <w:t xml:space="preserve">gemeinsam </w:t>
      </w:r>
      <w:r w:rsidR="00762D69">
        <w:rPr>
          <w:rFonts w:ascii="Verdana" w:hAnsi="Verdana"/>
          <w:sz w:val="20"/>
          <w:szCs w:val="20"/>
          <w:lang w:val="de-DE"/>
        </w:rPr>
        <w:t>für eine nachhaltige Zukunft</w:t>
      </w:r>
      <w:r w:rsidR="00762D69">
        <w:rPr>
          <w:rFonts w:ascii="Verdana" w:hAnsi="Verdana"/>
          <w:sz w:val="20"/>
          <w:szCs w:val="20"/>
          <w:lang w:val="de-DE"/>
        </w:rPr>
        <w:t xml:space="preserve"> </w:t>
      </w:r>
      <w:r w:rsidR="00B475D8">
        <w:rPr>
          <w:rFonts w:ascii="Verdana" w:hAnsi="Verdana"/>
          <w:sz w:val="20"/>
          <w:szCs w:val="20"/>
          <w:lang w:val="de-DE"/>
        </w:rPr>
        <w:t xml:space="preserve">zu </w:t>
      </w:r>
      <w:r>
        <w:rPr>
          <w:rFonts w:ascii="Verdana" w:hAnsi="Verdana"/>
          <w:sz w:val="20"/>
          <w:szCs w:val="20"/>
          <w:lang w:val="de-DE"/>
        </w:rPr>
        <w:t xml:space="preserve">beten. Wir </w:t>
      </w:r>
      <w:r w:rsidR="00B475D8">
        <w:rPr>
          <w:rFonts w:ascii="Verdana" w:hAnsi="Verdana"/>
          <w:sz w:val="20"/>
          <w:szCs w:val="20"/>
          <w:lang w:val="de-DE"/>
        </w:rPr>
        <w:t>kommen</w:t>
      </w:r>
      <w:r>
        <w:rPr>
          <w:rFonts w:ascii="Verdana" w:hAnsi="Verdana"/>
          <w:sz w:val="20"/>
          <w:szCs w:val="20"/>
          <w:lang w:val="de-DE"/>
        </w:rPr>
        <w:t xml:space="preserve"> aus</w:t>
      </w:r>
      <w:r w:rsidR="00B475D8">
        <w:rPr>
          <w:rFonts w:ascii="Verdana" w:hAnsi="Verdana"/>
          <w:sz w:val="20"/>
          <w:szCs w:val="20"/>
          <w:lang w:val="de-DE"/>
        </w:rPr>
        <w:t xml:space="preserve"> verschiedenen, oft grenzüberschreitenden</w:t>
      </w:r>
      <w:r>
        <w:rPr>
          <w:rFonts w:ascii="Verdana" w:hAnsi="Verdana"/>
          <w:sz w:val="20"/>
          <w:szCs w:val="20"/>
          <w:lang w:val="de-DE"/>
        </w:rPr>
        <w:t xml:space="preserve"> Traditionen und teilen dieselben Werte und Sorgen. </w:t>
      </w:r>
      <w:r w:rsidR="00CF3926">
        <w:rPr>
          <w:rFonts w:ascii="Verdana" w:hAnsi="Verdana"/>
          <w:sz w:val="20"/>
          <w:szCs w:val="20"/>
          <w:lang w:val="de-DE"/>
        </w:rPr>
        <w:t>Denn a</w:t>
      </w:r>
      <w:r>
        <w:rPr>
          <w:rFonts w:ascii="Verdana" w:hAnsi="Verdana"/>
          <w:sz w:val="20"/>
          <w:szCs w:val="20"/>
          <w:lang w:val="de-DE"/>
        </w:rPr>
        <w:t>uch</w:t>
      </w:r>
      <w:r w:rsidR="00CF3926">
        <w:rPr>
          <w:rFonts w:ascii="Verdana" w:hAnsi="Verdana"/>
          <w:sz w:val="20"/>
          <w:szCs w:val="20"/>
          <w:lang w:val="de-DE"/>
        </w:rPr>
        <w:t>,</w:t>
      </w:r>
      <w:r>
        <w:rPr>
          <w:rFonts w:ascii="Verdana" w:hAnsi="Verdana"/>
          <w:sz w:val="20"/>
          <w:szCs w:val="20"/>
          <w:lang w:val="de-DE"/>
        </w:rPr>
        <w:t xml:space="preserve"> wenn wir aus verschiedenen </w:t>
      </w:r>
      <w:r w:rsidR="00B475D8">
        <w:rPr>
          <w:rFonts w:ascii="Verdana" w:hAnsi="Verdana"/>
          <w:sz w:val="20"/>
          <w:szCs w:val="20"/>
          <w:lang w:val="de-DE"/>
        </w:rPr>
        <w:t>Kulturkreisen</w:t>
      </w:r>
      <w:r>
        <w:rPr>
          <w:rFonts w:ascii="Verdana" w:hAnsi="Verdana"/>
          <w:sz w:val="20"/>
          <w:szCs w:val="20"/>
          <w:lang w:val="de-DE"/>
        </w:rPr>
        <w:t xml:space="preserve"> und geographischen Gebieten kommen, atmen wir dieselbe Luft wie alle </w:t>
      </w:r>
      <w:r w:rsidR="00B475D8">
        <w:rPr>
          <w:rFonts w:ascii="Verdana" w:hAnsi="Verdana"/>
          <w:sz w:val="20"/>
          <w:szCs w:val="20"/>
          <w:lang w:val="de-DE"/>
        </w:rPr>
        <w:t xml:space="preserve">Kreaturen </w:t>
      </w:r>
      <w:r>
        <w:rPr>
          <w:rFonts w:ascii="Verdana" w:hAnsi="Verdana"/>
          <w:sz w:val="20"/>
          <w:szCs w:val="20"/>
          <w:lang w:val="de-DE"/>
        </w:rPr>
        <w:t>Gottes auf dem Planten Erde, und haben</w:t>
      </w:r>
      <w:r w:rsidR="00CF3926">
        <w:rPr>
          <w:rFonts w:ascii="Verdana" w:hAnsi="Verdana"/>
          <w:sz w:val="20"/>
          <w:szCs w:val="20"/>
          <w:lang w:val="de-DE"/>
        </w:rPr>
        <w:t xml:space="preserve"> wir</w:t>
      </w:r>
      <w:r>
        <w:rPr>
          <w:rFonts w:ascii="Verdana" w:hAnsi="Verdana"/>
          <w:sz w:val="20"/>
          <w:szCs w:val="20"/>
          <w:lang w:val="de-DE"/>
        </w:rPr>
        <w:t xml:space="preserve"> teil am wertvollen Geschenk von Luft, Boden und natürlichen Ressourcen. </w:t>
      </w:r>
    </w:p>
    <w:p w:rsidR="00361323" w:rsidRDefault="00361323" w:rsidP="00361323">
      <w:pPr>
        <w:spacing w:after="120" w:line="240" w:lineRule="auto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 xml:space="preserve">Nach einem Austausch </w:t>
      </w:r>
      <w:r w:rsidR="00EA0C62">
        <w:rPr>
          <w:rFonts w:ascii="Verdana" w:hAnsi="Verdana"/>
          <w:sz w:val="20"/>
          <w:szCs w:val="20"/>
          <w:lang w:val="de-DE"/>
        </w:rPr>
        <w:t>über die</w:t>
      </w:r>
      <w:r>
        <w:rPr>
          <w:rFonts w:ascii="Verdana" w:hAnsi="Verdana"/>
          <w:sz w:val="20"/>
          <w:szCs w:val="20"/>
          <w:lang w:val="de-DE"/>
        </w:rPr>
        <w:t xml:space="preserve"> theologischen Erkenntnisse </w:t>
      </w:r>
      <w:r w:rsidR="00EA0C62">
        <w:rPr>
          <w:rFonts w:ascii="Verdana" w:hAnsi="Verdana"/>
          <w:sz w:val="20"/>
          <w:szCs w:val="20"/>
          <w:lang w:val="de-DE"/>
        </w:rPr>
        <w:t>zu  unserem</w:t>
      </w:r>
      <w:r>
        <w:rPr>
          <w:rFonts w:ascii="Verdana" w:hAnsi="Verdana"/>
          <w:sz w:val="20"/>
          <w:szCs w:val="20"/>
          <w:lang w:val="de-DE"/>
        </w:rPr>
        <w:t xml:space="preserve"> </w:t>
      </w:r>
      <w:r w:rsidR="00EA0C62">
        <w:rPr>
          <w:rFonts w:ascii="Verdana" w:hAnsi="Verdana"/>
          <w:sz w:val="20"/>
          <w:szCs w:val="20"/>
          <w:lang w:val="de-DE"/>
        </w:rPr>
        <w:t>Verhältnis</w:t>
      </w:r>
      <w:r>
        <w:rPr>
          <w:rFonts w:ascii="Verdana" w:hAnsi="Verdana"/>
          <w:sz w:val="20"/>
          <w:szCs w:val="20"/>
          <w:lang w:val="de-DE"/>
        </w:rPr>
        <w:t xml:space="preserve"> zur Schöpfung, wurden wir </w:t>
      </w:r>
      <w:r w:rsidR="00EA0C62">
        <w:rPr>
          <w:rFonts w:ascii="Verdana" w:hAnsi="Verdana"/>
          <w:sz w:val="20"/>
          <w:szCs w:val="20"/>
          <w:lang w:val="de-DE"/>
        </w:rPr>
        <w:t>auf</w:t>
      </w:r>
      <w:r>
        <w:rPr>
          <w:rFonts w:ascii="Verdana" w:hAnsi="Verdana"/>
          <w:sz w:val="20"/>
          <w:szCs w:val="20"/>
          <w:lang w:val="de-DE"/>
        </w:rPr>
        <w:t xml:space="preserve"> den neuesten wissenschaftlichen Stand </w:t>
      </w:r>
      <w:r w:rsidR="00EA0C62">
        <w:rPr>
          <w:rFonts w:ascii="Verdana" w:hAnsi="Verdana"/>
          <w:sz w:val="20"/>
          <w:szCs w:val="20"/>
          <w:lang w:val="de-DE"/>
        </w:rPr>
        <w:t xml:space="preserve">im Bereich des </w:t>
      </w:r>
      <w:r>
        <w:rPr>
          <w:rFonts w:ascii="Verdana" w:hAnsi="Verdana"/>
          <w:sz w:val="20"/>
          <w:szCs w:val="20"/>
          <w:lang w:val="de-DE"/>
        </w:rPr>
        <w:t>Klimawandel</w:t>
      </w:r>
      <w:r w:rsidR="00EA0C62">
        <w:rPr>
          <w:rFonts w:ascii="Verdana" w:hAnsi="Verdana"/>
          <w:sz w:val="20"/>
          <w:szCs w:val="20"/>
          <w:lang w:val="de-DE"/>
        </w:rPr>
        <w:t>s</w:t>
      </w:r>
      <w:r>
        <w:rPr>
          <w:rFonts w:ascii="Verdana" w:hAnsi="Verdana"/>
          <w:sz w:val="20"/>
          <w:szCs w:val="20"/>
          <w:lang w:val="de-DE"/>
        </w:rPr>
        <w:t xml:space="preserve"> </w:t>
      </w:r>
      <w:r w:rsidR="00EA0C62">
        <w:rPr>
          <w:rFonts w:ascii="Verdana" w:hAnsi="Verdana"/>
          <w:sz w:val="20"/>
          <w:szCs w:val="20"/>
          <w:lang w:val="de-DE"/>
        </w:rPr>
        <w:t>gebracht</w:t>
      </w:r>
      <w:r>
        <w:rPr>
          <w:rFonts w:ascii="Verdana" w:hAnsi="Verdana"/>
          <w:sz w:val="20"/>
          <w:szCs w:val="20"/>
          <w:lang w:val="de-DE"/>
        </w:rPr>
        <w:t xml:space="preserve"> und diskutierten mit Regierungsvertretern.  </w:t>
      </w:r>
      <w:r w:rsidR="00EA0C62">
        <w:rPr>
          <w:rFonts w:ascii="Verdana" w:hAnsi="Verdana"/>
          <w:sz w:val="20"/>
          <w:szCs w:val="20"/>
          <w:lang w:val="de-DE"/>
        </w:rPr>
        <w:t>Dieser</w:t>
      </w:r>
      <w:r>
        <w:rPr>
          <w:rFonts w:ascii="Verdana" w:hAnsi="Verdana"/>
          <w:sz w:val="20"/>
          <w:szCs w:val="20"/>
          <w:lang w:val="de-DE"/>
        </w:rPr>
        <w:t xml:space="preserve"> Austausch </w:t>
      </w:r>
      <w:r w:rsidR="00EA0C62">
        <w:rPr>
          <w:rFonts w:ascii="Verdana" w:hAnsi="Verdana"/>
          <w:sz w:val="20"/>
          <w:szCs w:val="20"/>
          <w:lang w:val="de-DE"/>
        </w:rPr>
        <w:t>erhöhte unser Gefühl</w:t>
      </w:r>
      <w:r>
        <w:rPr>
          <w:rFonts w:ascii="Verdana" w:hAnsi="Verdana"/>
          <w:sz w:val="20"/>
          <w:szCs w:val="20"/>
          <w:lang w:val="de-DE"/>
        </w:rPr>
        <w:t xml:space="preserve"> von Dringlichkeit und </w:t>
      </w:r>
      <w:r w:rsidR="00EA0C62">
        <w:rPr>
          <w:rFonts w:ascii="Verdana" w:hAnsi="Verdana"/>
          <w:sz w:val="20"/>
          <w:szCs w:val="20"/>
          <w:lang w:val="de-DE"/>
        </w:rPr>
        <w:t xml:space="preserve">stärkte </w:t>
      </w:r>
      <w:r>
        <w:rPr>
          <w:rFonts w:ascii="Verdana" w:hAnsi="Verdana"/>
          <w:sz w:val="20"/>
          <w:szCs w:val="20"/>
          <w:lang w:val="de-DE"/>
        </w:rPr>
        <w:t>unser Engagement</w:t>
      </w:r>
      <w:r w:rsidR="00EA0C62">
        <w:rPr>
          <w:rFonts w:ascii="Verdana" w:hAnsi="Verdana"/>
          <w:sz w:val="20"/>
          <w:szCs w:val="20"/>
          <w:lang w:val="de-DE"/>
        </w:rPr>
        <w:t>,</w:t>
      </w:r>
      <w:r>
        <w:rPr>
          <w:rFonts w:ascii="Verdana" w:hAnsi="Verdana"/>
          <w:sz w:val="20"/>
          <w:szCs w:val="20"/>
          <w:lang w:val="de-DE"/>
        </w:rPr>
        <w:t xml:space="preserve"> zu agieren </w:t>
      </w:r>
      <w:r w:rsidR="00EA0C62">
        <w:rPr>
          <w:rFonts w:ascii="Verdana" w:hAnsi="Verdana"/>
          <w:sz w:val="20"/>
          <w:szCs w:val="20"/>
          <w:lang w:val="de-DE"/>
        </w:rPr>
        <w:t xml:space="preserve">und </w:t>
      </w:r>
      <w:r>
        <w:rPr>
          <w:rFonts w:ascii="Verdana" w:hAnsi="Verdana"/>
          <w:sz w:val="20"/>
          <w:szCs w:val="20"/>
          <w:lang w:val="de-DE"/>
        </w:rPr>
        <w:t xml:space="preserve"> Dinge zu verändern.</w:t>
      </w:r>
    </w:p>
    <w:p w:rsidR="00361323" w:rsidRDefault="00361323" w:rsidP="00361323">
      <w:pPr>
        <w:spacing w:after="120" w:line="240" w:lineRule="auto"/>
        <w:jc w:val="both"/>
        <w:rPr>
          <w:rFonts w:ascii="Verdana" w:hAnsi="Verdana"/>
          <w:sz w:val="20"/>
          <w:szCs w:val="20"/>
          <w:lang w:val="de-DE"/>
        </w:rPr>
      </w:pPr>
    </w:p>
    <w:p w:rsidR="00361323" w:rsidRPr="00361323" w:rsidRDefault="00361323" w:rsidP="00361323">
      <w:pPr>
        <w:spacing w:after="120" w:line="240" w:lineRule="auto"/>
        <w:jc w:val="both"/>
        <w:rPr>
          <w:rFonts w:ascii="Verdana" w:hAnsi="Verdana"/>
          <w:b/>
          <w:sz w:val="20"/>
          <w:szCs w:val="20"/>
          <w:lang w:val="de-DE"/>
        </w:rPr>
      </w:pPr>
      <w:r w:rsidRPr="00361323">
        <w:rPr>
          <w:rFonts w:ascii="Verdana" w:hAnsi="Verdana"/>
          <w:b/>
          <w:sz w:val="20"/>
          <w:szCs w:val="20"/>
          <w:lang w:val="de-DE"/>
        </w:rPr>
        <w:t>Was müssen wir tun?</w:t>
      </w:r>
    </w:p>
    <w:p w:rsidR="00D90D6E" w:rsidRDefault="00361323" w:rsidP="00361323">
      <w:pPr>
        <w:spacing w:after="120" w:line="240" w:lineRule="auto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Wir sind aufgerufen</w:t>
      </w:r>
      <w:r w:rsidR="00EA0C62">
        <w:rPr>
          <w:rFonts w:ascii="Verdana" w:hAnsi="Verdana"/>
          <w:sz w:val="20"/>
          <w:szCs w:val="20"/>
          <w:lang w:val="de-DE"/>
        </w:rPr>
        <w:t>,</w:t>
      </w:r>
      <w:r>
        <w:rPr>
          <w:rFonts w:ascii="Verdana" w:hAnsi="Verdana"/>
          <w:sz w:val="20"/>
          <w:szCs w:val="20"/>
          <w:lang w:val="de-DE"/>
        </w:rPr>
        <w:t xml:space="preserve"> örtlich zu agieren, aber mit einer globalen Perspektive. Als Kirchen und Glaubensgemeinschaften sind wir </w:t>
      </w:r>
      <w:r w:rsidR="00D90D6E">
        <w:rPr>
          <w:rFonts w:ascii="Verdana" w:hAnsi="Verdana"/>
          <w:sz w:val="20"/>
          <w:szCs w:val="20"/>
          <w:lang w:val="de-DE"/>
        </w:rPr>
        <w:t>berufen</w:t>
      </w:r>
      <w:r>
        <w:rPr>
          <w:rFonts w:ascii="Verdana" w:hAnsi="Verdana"/>
          <w:sz w:val="20"/>
          <w:szCs w:val="20"/>
          <w:lang w:val="de-DE"/>
        </w:rPr>
        <w:t>, für unseren Nachbarn Sorge zu tragen</w:t>
      </w:r>
      <w:r w:rsidR="00D90D6E">
        <w:rPr>
          <w:rFonts w:ascii="Verdana" w:hAnsi="Verdana"/>
          <w:sz w:val="20"/>
          <w:szCs w:val="20"/>
          <w:lang w:val="de-DE"/>
        </w:rPr>
        <w:t>, und in jedem</w:t>
      </w:r>
      <w:r>
        <w:rPr>
          <w:rFonts w:ascii="Verdana" w:hAnsi="Verdana"/>
          <w:sz w:val="20"/>
          <w:szCs w:val="20"/>
          <w:lang w:val="de-DE"/>
        </w:rPr>
        <w:t xml:space="preserve"> Lebewesen in Gottes Schöpfung</w:t>
      </w:r>
      <w:r w:rsidR="00D90D6E">
        <w:rPr>
          <w:rFonts w:ascii="Verdana" w:hAnsi="Verdana"/>
          <w:sz w:val="20"/>
          <w:szCs w:val="20"/>
          <w:lang w:val="de-DE"/>
        </w:rPr>
        <w:t xml:space="preserve"> unseren Nachbarn zu sehen</w:t>
      </w:r>
      <w:r>
        <w:rPr>
          <w:rFonts w:ascii="Verdana" w:hAnsi="Verdana"/>
          <w:sz w:val="20"/>
          <w:szCs w:val="20"/>
          <w:lang w:val="de-DE"/>
        </w:rPr>
        <w:t xml:space="preserve">. Wir </w:t>
      </w:r>
      <w:r w:rsidR="00D90D6E">
        <w:rPr>
          <w:rFonts w:ascii="Verdana" w:hAnsi="Verdana"/>
          <w:sz w:val="20"/>
          <w:szCs w:val="20"/>
          <w:lang w:val="de-DE"/>
        </w:rPr>
        <w:t>appellieren an</w:t>
      </w:r>
      <w:r>
        <w:rPr>
          <w:rFonts w:ascii="Verdana" w:hAnsi="Verdana"/>
          <w:sz w:val="20"/>
          <w:szCs w:val="20"/>
          <w:lang w:val="de-DE"/>
        </w:rPr>
        <w:t xml:space="preserve"> die Kirchen und Kirchenleiter Europas, auf die geistige und praktische Krise des Klimawandels zu reagieren. </w:t>
      </w:r>
    </w:p>
    <w:p w:rsidR="00D90D6E" w:rsidRDefault="00D90D6E" w:rsidP="00361323">
      <w:pPr>
        <w:spacing w:after="120" w:line="240" w:lineRule="auto"/>
        <w:jc w:val="both"/>
        <w:rPr>
          <w:rFonts w:ascii="Verdana" w:hAnsi="Verdana"/>
          <w:sz w:val="20"/>
          <w:szCs w:val="20"/>
          <w:lang w:val="de-DE"/>
        </w:rPr>
      </w:pPr>
    </w:p>
    <w:p w:rsidR="00361323" w:rsidRDefault="00361323" w:rsidP="00361323">
      <w:pPr>
        <w:spacing w:after="120" w:line="240" w:lineRule="auto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 xml:space="preserve">Wir folgten der inspirierenden Ansprache von Bischof James Jones von der Kirche von England und identifizierten fünf </w:t>
      </w:r>
      <w:r w:rsidR="00D90D6E">
        <w:rPr>
          <w:rFonts w:ascii="Verdana" w:hAnsi="Verdana"/>
          <w:sz w:val="20"/>
          <w:szCs w:val="20"/>
          <w:lang w:val="de-DE"/>
        </w:rPr>
        <w:t>konkrete</w:t>
      </w:r>
      <w:r>
        <w:rPr>
          <w:rFonts w:ascii="Verdana" w:hAnsi="Verdana"/>
          <w:sz w:val="20"/>
          <w:szCs w:val="20"/>
          <w:lang w:val="de-DE"/>
        </w:rPr>
        <w:t xml:space="preserve"> Aktionspunkte. </w:t>
      </w:r>
    </w:p>
    <w:p w:rsidR="00361323" w:rsidRPr="00361323" w:rsidRDefault="00361323" w:rsidP="00361323">
      <w:pPr>
        <w:spacing w:after="120" w:line="240" w:lineRule="auto"/>
        <w:jc w:val="both"/>
        <w:rPr>
          <w:rFonts w:ascii="Verdana" w:hAnsi="Verdana"/>
          <w:b/>
          <w:sz w:val="20"/>
          <w:szCs w:val="20"/>
          <w:lang w:val="de-DE"/>
        </w:rPr>
      </w:pPr>
      <w:r w:rsidRPr="00361323">
        <w:rPr>
          <w:rFonts w:ascii="Verdana" w:hAnsi="Verdana"/>
          <w:b/>
          <w:sz w:val="20"/>
          <w:szCs w:val="20"/>
          <w:lang w:val="de-DE"/>
        </w:rPr>
        <w:t>Gebet</w:t>
      </w:r>
    </w:p>
    <w:p w:rsidR="00361323" w:rsidRDefault="00361323" w:rsidP="00361323">
      <w:pPr>
        <w:spacing w:after="120" w:line="240" w:lineRule="auto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Wir beten als Glaubensgemeinschaft. Wir hören einander zu und teilen unsere Ängste, aber auch unsere Hoffnungen</w:t>
      </w:r>
      <w:r w:rsidR="00D90D6E">
        <w:rPr>
          <w:rFonts w:ascii="Verdana" w:hAnsi="Verdana"/>
          <w:sz w:val="20"/>
          <w:szCs w:val="20"/>
          <w:lang w:val="de-DE"/>
        </w:rPr>
        <w:t>:</w:t>
      </w:r>
      <w:r>
        <w:rPr>
          <w:rFonts w:ascii="Verdana" w:hAnsi="Verdana"/>
          <w:sz w:val="20"/>
          <w:szCs w:val="20"/>
          <w:lang w:val="de-DE"/>
        </w:rPr>
        <w:t xml:space="preserve"> </w:t>
      </w:r>
      <w:r w:rsidR="00D90D6E">
        <w:rPr>
          <w:rFonts w:ascii="Verdana" w:hAnsi="Verdana"/>
          <w:sz w:val="20"/>
          <w:szCs w:val="20"/>
          <w:lang w:val="de-DE"/>
        </w:rPr>
        <w:t>Angst</w:t>
      </w:r>
      <w:r>
        <w:rPr>
          <w:rFonts w:ascii="Verdana" w:hAnsi="Verdana"/>
          <w:sz w:val="20"/>
          <w:szCs w:val="20"/>
          <w:lang w:val="de-DE"/>
        </w:rPr>
        <w:t xml:space="preserve"> vor den vorhersehbaren Auswirkungen des Klimawandels und Hoffnung auf die Möglichkeit einer Veränderung und einer erneuerten Welt.</w:t>
      </w:r>
    </w:p>
    <w:p w:rsidR="00361323" w:rsidRDefault="00361323" w:rsidP="00361323">
      <w:pPr>
        <w:spacing w:after="120" w:line="240" w:lineRule="auto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Wir sollten dem Beispiel unseres Herrn folg</w:t>
      </w:r>
      <w:r w:rsidR="00D90D6E">
        <w:rPr>
          <w:rFonts w:ascii="Verdana" w:hAnsi="Verdana"/>
          <w:sz w:val="20"/>
          <w:szCs w:val="20"/>
          <w:lang w:val="de-DE"/>
        </w:rPr>
        <w:t>en und beten, dass Gottes Wille</w:t>
      </w:r>
      <w:r>
        <w:rPr>
          <w:rFonts w:ascii="Verdana" w:hAnsi="Verdana"/>
          <w:sz w:val="20"/>
          <w:szCs w:val="20"/>
          <w:lang w:val="de-DE"/>
        </w:rPr>
        <w:t xml:space="preserve"> geschehe wie im Himmel so auch auf Erden. </w:t>
      </w:r>
    </w:p>
    <w:p w:rsidR="00361323" w:rsidRDefault="00361323" w:rsidP="00361323">
      <w:pPr>
        <w:spacing w:after="120" w:line="240" w:lineRule="auto"/>
        <w:jc w:val="both"/>
        <w:rPr>
          <w:rFonts w:ascii="Verdana" w:hAnsi="Verdana"/>
          <w:sz w:val="20"/>
          <w:szCs w:val="20"/>
          <w:lang w:val="de-DE"/>
        </w:rPr>
      </w:pPr>
    </w:p>
    <w:p w:rsidR="00361323" w:rsidRDefault="00361323" w:rsidP="00361323">
      <w:pPr>
        <w:spacing w:after="120" w:line="240" w:lineRule="auto"/>
        <w:jc w:val="both"/>
        <w:rPr>
          <w:rFonts w:ascii="Verdana" w:hAnsi="Verdana"/>
          <w:sz w:val="20"/>
          <w:szCs w:val="20"/>
          <w:lang w:val="de-DE"/>
        </w:rPr>
      </w:pPr>
    </w:p>
    <w:p w:rsidR="00361323" w:rsidRDefault="00361323" w:rsidP="00361323">
      <w:pPr>
        <w:spacing w:after="0" w:line="240" w:lineRule="auto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lastRenderedPageBreak/>
        <w:t>Gebet von Bischof Jones:</w:t>
      </w:r>
    </w:p>
    <w:p w:rsidR="00361323" w:rsidRDefault="00361323" w:rsidP="00361323">
      <w:pPr>
        <w:spacing w:after="0" w:line="240" w:lineRule="auto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Heiliger Jesus</w:t>
      </w:r>
    </w:p>
    <w:p w:rsidR="00361323" w:rsidRDefault="00361323" w:rsidP="00361323">
      <w:pPr>
        <w:spacing w:after="0" w:line="240" w:lineRule="auto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Kind Adams</w:t>
      </w:r>
    </w:p>
    <w:p w:rsidR="00361323" w:rsidRDefault="00361323" w:rsidP="00361323">
      <w:pPr>
        <w:spacing w:after="0" w:line="240" w:lineRule="auto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Komm in Herrlichkeit</w:t>
      </w:r>
    </w:p>
    <w:p w:rsidR="00361323" w:rsidRDefault="00361323" w:rsidP="00361323">
      <w:pPr>
        <w:spacing w:after="0" w:line="240" w:lineRule="auto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Und erneuere das Angesicht der Welt</w:t>
      </w:r>
    </w:p>
    <w:p w:rsidR="00361323" w:rsidRDefault="00361323" w:rsidP="00361323">
      <w:pPr>
        <w:spacing w:after="120" w:line="240" w:lineRule="auto"/>
        <w:jc w:val="both"/>
        <w:rPr>
          <w:rFonts w:ascii="Verdana" w:hAnsi="Verdana"/>
          <w:sz w:val="20"/>
          <w:szCs w:val="20"/>
          <w:lang w:val="de-DE"/>
        </w:rPr>
      </w:pPr>
    </w:p>
    <w:p w:rsidR="00361323" w:rsidRPr="00361323" w:rsidRDefault="00361323" w:rsidP="00361323">
      <w:pPr>
        <w:spacing w:after="120" w:line="240" w:lineRule="auto"/>
        <w:jc w:val="both"/>
        <w:rPr>
          <w:rFonts w:ascii="Verdana" w:hAnsi="Verdana"/>
          <w:b/>
          <w:sz w:val="20"/>
          <w:szCs w:val="20"/>
          <w:lang w:val="de-DE"/>
        </w:rPr>
      </w:pPr>
      <w:r w:rsidRPr="00361323">
        <w:rPr>
          <w:rFonts w:ascii="Verdana" w:hAnsi="Verdana"/>
          <w:b/>
          <w:sz w:val="20"/>
          <w:szCs w:val="20"/>
          <w:lang w:val="de-DE"/>
        </w:rPr>
        <w:t>Persönliche Ebene</w:t>
      </w:r>
    </w:p>
    <w:p w:rsidR="00361323" w:rsidRDefault="00361323" w:rsidP="00361323">
      <w:pPr>
        <w:spacing w:after="120" w:line="240" w:lineRule="auto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Dem Beispiel unseres Herrn folgen und die Gläubigen lehren</w:t>
      </w:r>
      <w:r w:rsidR="00D90D6E">
        <w:rPr>
          <w:rFonts w:ascii="Verdana" w:hAnsi="Verdana"/>
          <w:sz w:val="20"/>
          <w:szCs w:val="20"/>
          <w:lang w:val="de-DE"/>
        </w:rPr>
        <w:t>,</w:t>
      </w:r>
      <w:r>
        <w:rPr>
          <w:rFonts w:ascii="Verdana" w:hAnsi="Verdana"/>
          <w:sz w:val="20"/>
          <w:szCs w:val="20"/>
          <w:lang w:val="de-DE"/>
        </w:rPr>
        <w:t xml:space="preserve"> verantwortlich zu leben. Der Klimawandel bringt Hunger, Durst, Krankheit, Flüchtlinge und Armut mit sich</w:t>
      </w:r>
      <w:r w:rsidR="00D90D6E">
        <w:rPr>
          <w:rFonts w:ascii="Verdana" w:hAnsi="Verdana"/>
          <w:sz w:val="20"/>
          <w:szCs w:val="20"/>
          <w:lang w:val="de-DE"/>
        </w:rPr>
        <w:t>:</w:t>
      </w:r>
      <w:r>
        <w:rPr>
          <w:rFonts w:ascii="Verdana" w:hAnsi="Verdana"/>
          <w:sz w:val="20"/>
          <w:szCs w:val="20"/>
          <w:lang w:val="de-DE"/>
        </w:rPr>
        <w:t xml:space="preserve"> </w:t>
      </w:r>
      <w:r w:rsidR="00D90D6E">
        <w:rPr>
          <w:rFonts w:ascii="Verdana" w:hAnsi="Verdana"/>
          <w:sz w:val="20"/>
          <w:szCs w:val="20"/>
          <w:lang w:val="de-DE"/>
        </w:rPr>
        <w:t xml:space="preserve">durch </w:t>
      </w:r>
      <w:r w:rsidR="00A814BF">
        <w:rPr>
          <w:rFonts w:ascii="Verdana" w:hAnsi="Verdana"/>
          <w:sz w:val="20"/>
          <w:szCs w:val="20"/>
          <w:lang w:val="de-DE"/>
        </w:rPr>
        <w:t>unsere</w:t>
      </w:r>
      <w:r>
        <w:rPr>
          <w:rFonts w:ascii="Verdana" w:hAnsi="Verdana"/>
          <w:sz w:val="20"/>
          <w:szCs w:val="20"/>
          <w:lang w:val="de-DE"/>
        </w:rPr>
        <w:t xml:space="preserve"> Antwort auf diese Nöte können wir Christus heute dienen (Matthäus 25; 44). </w:t>
      </w:r>
      <w:r w:rsidR="00A814BF">
        <w:rPr>
          <w:rFonts w:ascii="Verdana" w:hAnsi="Verdana"/>
          <w:sz w:val="20"/>
          <w:szCs w:val="20"/>
          <w:lang w:val="de-DE"/>
        </w:rPr>
        <w:t xml:space="preserve">Unsere Entscheidungen </w:t>
      </w:r>
      <w:r>
        <w:rPr>
          <w:rFonts w:ascii="Verdana" w:hAnsi="Verdana"/>
          <w:sz w:val="20"/>
          <w:szCs w:val="20"/>
          <w:lang w:val="de-DE"/>
        </w:rPr>
        <w:t xml:space="preserve"> in Bezug auf Energie, Nahrung und Wasser tragen zu den Auswirkungen der Umwelt auf die anderen bei. Wir müssen unsere Entscheidungen im Licht von Christi Leid, Tod und Auferstehung prüfen. </w:t>
      </w:r>
    </w:p>
    <w:p w:rsidR="00361323" w:rsidRDefault="00361323" w:rsidP="00361323">
      <w:pPr>
        <w:spacing w:after="120" w:line="240" w:lineRule="auto"/>
        <w:jc w:val="both"/>
        <w:rPr>
          <w:rFonts w:ascii="Verdana" w:hAnsi="Verdana"/>
          <w:sz w:val="20"/>
          <w:szCs w:val="20"/>
          <w:lang w:val="de-DE"/>
        </w:rPr>
      </w:pPr>
    </w:p>
    <w:p w:rsidR="00361323" w:rsidRPr="00361323" w:rsidRDefault="00361323" w:rsidP="00361323">
      <w:pPr>
        <w:spacing w:after="120" w:line="240" w:lineRule="auto"/>
        <w:jc w:val="both"/>
        <w:rPr>
          <w:rFonts w:ascii="Verdana" w:hAnsi="Verdana"/>
          <w:b/>
          <w:sz w:val="20"/>
          <w:szCs w:val="20"/>
          <w:lang w:val="de-DE"/>
        </w:rPr>
      </w:pPr>
      <w:r w:rsidRPr="00361323">
        <w:rPr>
          <w:rFonts w:ascii="Verdana" w:hAnsi="Verdana"/>
          <w:b/>
          <w:sz w:val="20"/>
          <w:szCs w:val="20"/>
          <w:lang w:val="de-DE"/>
        </w:rPr>
        <w:t>Pfarre/Gemeinde</w:t>
      </w:r>
    </w:p>
    <w:p w:rsidR="00361323" w:rsidRDefault="00361323" w:rsidP="00361323">
      <w:pPr>
        <w:spacing w:after="120" w:line="240" w:lineRule="auto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 xml:space="preserve">Lokale Kirchen und Glaubensgemeinschaften können ihre Liebe zu Gott durch </w:t>
      </w:r>
      <w:r w:rsidR="00CF3926">
        <w:rPr>
          <w:rFonts w:ascii="Verdana" w:hAnsi="Verdana"/>
          <w:sz w:val="20"/>
          <w:szCs w:val="20"/>
          <w:lang w:val="de-DE"/>
        </w:rPr>
        <w:t>ihre</w:t>
      </w:r>
      <w:r>
        <w:rPr>
          <w:rFonts w:ascii="Verdana" w:hAnsi="Verdana"/>
          <w:sz w:val="20"/>
          <w:szCs w:val="20"/>
          <w:lang w:val="de-DE"/>
        </w:rPr>
        <w:t xml:space="preserve"> Sorge für die Schöpfung </w:t>
      </w:r>
      <w:r w:rsidR="00A814BF">
        <w:rPr>
          <w:rFonts w:ascii="Verdana" w:hAnsi="Verdana"/>
          <w:sz w:val="20"/>
          <w:szCs w:val="20"/>
          <w:lang w:val="de-DE"/>
        </w:rPr>
        <w:t>zum Ausdruck bringen:</w:t>
      </w:r>
      <w:r>
        <w:rPr>
          <w:rFonts w:ascii="Verdana" w:hAnsi="Verdana"/>
          <w:sz w:val="20"/>
          <w:szCs w:val="20"/>
          <w:lang w:val="de-DE"/>
        </w:rPr>
        <w:t xml:space="preserve"> </w:t>
      </w:r>
      <w:r w:rsidR="00A814BF">
        <w:rPr>
          <w:rFonts w:ascii="Verdana" w:hAnsi="Verdana"/>
          <w:sz w:val="20"/>
          <w:szCs w:val="20"/>
          <w:lang w:val="de-DE"/>
        </w:rPr>
        <w:t>Sie sollten</w:t>
      </w:r>
      <w:r>
        <w:rPr>
          <w:rFonts w:ascii="Verdana" w:hAnsi="Verdana"/>
          <w:sz w:val="20"/>
          <w:szCs w:val="20"/>
          <w:lang w:val="de-DE"/>
        </w:rPr>
        <w:t xml:space="preserve"> </w:t>
      </w:r>
      <w:r w:rsidR="00A814BF">
        <w:rPr>
          <w:rFonts w:ascii="Verdana" w:hAnsi="Verdana"/>
          <w:sz w:val="20"/>
          <w:szCs w:val="20"/>
          <w:lang w:val="de-DE"/>
        </w:rPr>
        <w:t>sich bemühen,</w:t>
      </w:r>
      <w:r>
        <w:rPr>
          <w:rFonts w:ascii="Verdana" w:hAnsi="Verdana"/>
          <w:sz w:val="20"/>
          <w:szCs w:val="20"/>
          <w:lang w:val="de-DE"/>
        </w:rPr>
        <w:t xml:space="preserve"> den ökologischen Fußabdruck ihrer Aktivitäten</w:t>
      </w:r>
      <w:r w:rsidR="00A814BF">
        <w:rPr>
          <w:rFonts w:ascii="Verdana" w:hAnsi="Verdana"/>
          <w:sz w:val="20"/>
          <w:szCs w:val="20"/>
          <w:lang w:val="de-DE"/>
        </w:rPr>
        <w:t xml:space="preserve"> zu</w:t>
      </w:r>
      <w:r>
        <w:rPr>
          <w:rFonts w:ascii="Verdana" w:hAnsi="Verdana"/>
          <w:sz w:val="20"/>
          <w:szCs w:val="20"/>
          <w:lang w:val="de-DE"/>
        </w:rPr>
        <w:t xml:space="preserve"> reduzieren und </w:t>
      </w:r>
      <w:r w:rsidR="00A814BF">
        <w:rPr>
          <w:rFonts w:ascii="Verdana" w:hAnsi="Verdana"/>
          <w:sz w:val="20"/>
          <w:szCs w:val="20"/>
          <w:lang w:val="de-DE"/>
        </w:rPr>
        <w:t xml:space="preserve">sich dafür einsetzten, dass die </w:t>
      </w:r>
      <w:r w:rsidR="00A814BF">
        <w:rPr>
          <w:rFonts w:ascii="Verdana" w:hAnsi="Verdana"/>
          <w:sz w:val="20"/>
          <w:szCs w:val="20"/>
          <w:lang w:val="de-DE"/>
        </w:rPr>
        <w:t>Europäischen In</w:t>
      </w:r>
      <w:r w:rsidR="00A814BF">
        <w:rPr>
          <w:rFonts w:ascii="Verdana" w:hAnsi="Verdana"/>
          <w:sz w:val="20"/>
          <w:szCs w:val="20"/>
          <w:lang w:val="de-DE"/>
        </w:rPr>
        <w:t>stitutionen und ihre</w:t>
      </w:r>
      <w:r w:rsidR="00A814BF">
        <w:rPr>
          <w:rFonts w:ascii="Verdana" w:hAnsi="Verdana"/>
          <w:sz w:val="20"/>
          <w:szCs w:val="20"/>
          <w:lang w:val="de-DE"/>
        </w:rPr>
        <w:t xml:space="preserve"> Politiken </w:t>
      </w:r>
      <w:r>
        <w:rPr>
          <w:rFonts w:ascii="Verdana" w:hAnsi="Verdana"/>
          <w:sz w:val="20"/>
          <w:szCs w:val="20"/>
          <w:lang w:val="de-DE"/>
        </w:rPr>
        <w:t xml:space="preserve">Ziele für die Verminderung von CO2 Emissionen </w:t>
      </w:r>
      <w:r w:rsidR="00A814BF">
        <w:rPr>
          <w:rFonts w:ascii="Verdana" w:hAnsi="Verdana"/>
          <w:sz w:val="20"/>
          <w:szCs w:val="20"/>
          <w:lang w:val="de-DE"/>
        </w:rPr>
        <w:t>fest</w:t>
      </w:r>
      <w:r>
        <w:rPr>
          <w:rFonts w:ascii="Verdana" w:hAnsi="Verdana"/>
          <w:sz w:val="20"/>
          <w:szCs w:val="20"/>
          <w:lang w:val="de-DE"/>
        </w:rPr>
        <w:t xml:space="preserve">legen. Kirchen und Glaubensgemeinschaften können beitragen durch effizienten Energieverbrauch, Unterstützung erneuerbarer Energiequellen und indem sie </w:t>
      </w:r>
      <w:r w:rsidR="00A814BF">
        <w:rPr>
          <w:rFonts w:ascii="Verdana" w:hAnsi="Verdana"/>
          <w:sz w:val="20"/>
          <w:szCs w:val="20"/>
          <w:lang w:val="de-DE"/>
        </w:rPr>
        <w:t>erwägen</w:t>
      </w:r>
      <w:r>
        <w:rPr>
          <w:rFonts w:ascii="Verdana" w:hAnsi="Verdana"/>
          <w:sz w:val="20"/>
          <w:szCs w:val="20"/>
          <w:lang w:val="de-DE"/>
        </w:rPr>
        <w:t xml:space="preserve">, ihre Investitionen </w:t>
      </w:r>
      <w:r w:rsidR="00CF3926">
        <w:rPr>
          <w:rFonts w:ascii="Verdana" w:hAnsi="Verdana"/>
          <w:sz w:val="20"/>
          <w:szCs w:val="20"/>
          <w:lang w:val="de-DE"/>
        </w:rPr>
        <w:t>aus</w:t>
      </w:r>
      <w:r>
        <w:rPr>
          <w:rFonts w:ascii="Verdana" w:hAnsi="Verdana"/>
          <w:sz w:val="20"/>
          <w:szCs w:val="20"/>
          <w:lang w:val="de-DE"/>
        </w:rPr>
        <w:t xml:space="preserve"> Unternehmen</w:t>
      </w:r>
      <w:r w:rsidR="00A814BF">
        <w:rPr>
          <w:rFonts w:ascii="Verdana" w:hAnsi="Verdana"/>
          <w:sz w:val="20"/>
          <w:szCs w:val="20"/>
          <w:lang w:val="de-DE"/>
        </w:rPr>
        <w:t>, die im</w:t>
      </w:r>
      <w:r>
        <w:rPr>
          <w:rFonts w:ascii="Verdana" w:hAnsi="Verdana"/>
          <w:sz w:val="20"/>
          <w:szCs w:val="20"/>
          <w:lang w:val="de-DE"/>
        </w:rPr>
        <w:t xml:space="preserve"> Bereich fossile Brennstoffe</w:t>
      </w:r>
      <w:r w:rsidR="00A814BF">
        <w:rPr>
          <w:rFonts w:ascii="Verdana" w:hAnsi="Verdana"/>
          <w:sz w:val="20"/>
          <w:szCs w:val="20"/>
          <w:lang w:val="de-DE"/>
        </w:rPr>
        <w:t xml:space="preserve"> tätig sind, </w:t>
      </w:r>
      <w:r>
        <w:rPr>
          <w:rFonts w:ascii="Verdana" w:hAnsi="Verdana"/>
          <w:sz w:val="20"/>
          <w:szCs w:val="20"/>
          <w:lang w:val="de-DE"/>
        </w:rPr>
        <w:t xml:space="preserve"> abzuziehen. </w:t>
      </w:r>
    </w:p>
    <w:p w:rsidR="00361323" w:rsidRDefault="00361323" w:rsidP="00361323">
      <w:pPr>
        <w:spacing w:after="120" w:line="240" w:lineRule="auto"/>
        <w:jc w:val="both"/>
        <w:rPr>
          <w:rFonts w:ascii="Verdana" w:hAnsi="Verdana"/>
          <w:sz w:val="20"/>
          <w:szCs w:val="20"/>
          <w:lang w:val="de-DE"/>
        </w:rPr>
      </w:pPr>
    </w:p>
    <w:p w:rsidR="00361323" w:rsidRPr="00361323" w:rsidRDefault="00361323" w:rsidP="00361323">
      <w:pPr>
        <w:spacing w:after="120" w:line="240" w:lineRule="auto"/>
        <w:jc w:val="both"/>
        <w:rPr>
          <w:rFonts w:ascii="Verdana" w:hAnsi="Verdana"/>
          <w:b/>
          <w:sz w:val="20"/>
          <w:szCs w:val="20"/>
          <w:lang w:val="de-DE"/>
        </w:rPr>
      </w:pPr>
      <w:r w:rsidRPr="00361323">
        <w:rPr>
          <w:rFonts w:ascii="Verdana" w:hAnsi="Verdana"/>
          <w:b/>
          <w:sz w:val="20"/>
          <w:szCs w:val="20"/>
          <w:lang w:val="de-DE"/>
        </w:rPr>
        <w:t>Politische Ebene</w:t>
      </w:r>
    </w:p>
    <w:p w:rsidR="00361323" w:rsidRDefault="00361323" w:rsidP="00361323">
      <w:pPr>
        <w:spacing w:after="120" w:line="240" w:lineRule="auto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 xml:space="preserve">Wir </w:t>
      </w:r>
      <w:r w:rsidR="00A814BF">
        <w:rPr>
          <w:rFonts w:ascii="Verdana" w:hAnsi="Verdana"/>
          <w:sz w:val="20"/>
          <w:szCs w:val="20"/>
          <w:lang w:val="de-DE"/>
        </w:rPr>
        <w:t>appellieren an</w:t>
      </w:r>
      <w:r>
        <w:rPr>
          <w:rFonts w:ascii="Verdana" w:hAnsi="Verdana"/>
          <w:sz w:val="20"/>
          <w:szCs w:val="20"/>
          <w:lang w:val="de-DE"/>
        </w:rPr>
        <w:t xml:space="preserve"> alle Kirchen und Glaubensgemeinschaften</w:t>
      </w:r>
      <w:r w:rsidR="00CF3926">
        <w:rPr>
          <w:rFonts w:ascii="Verdana" w:hAnsi="Verdana"/>
          <w:sz w:val="20"/>
          <w:szCs w:val="20"/>
          <w:lang w:val="de-DE"/>
        </w:rPr>
        <w:t>,</w:t>
      </w:r>
      <w:r>
        <w:rPr>
          <w:rFonts w:ascii="Verdana" w:hAnsi="Verdana"/>
          <w:sz w:val="20"/>
          <w:szCs w:val="20"/>
          <w:lang w:val="de-DE"/>
        </w:rPr>
        <w:t xml:space="preserve"> das Thema Klimaungerechtigkeit anzusprechen; die am meisten vom Klimawandel betroffenen haben am wenigsten dazu beigetragen! Die entwickelten Länder </w:t>
      </w:r>
      <w:r w:rsidR="00A814BF">
        <w:rPr>
          <w:rFonts w:ascii="Verdana" w:hAnsi="Verdana"/>
          <w:sz w:val="20"/>
          <w:szCs w:val="20"/>
          <w:lang w:val="de-DE"/>
        </w:rPr>
        <w:t>trifft</w:t>
      </w:r>
      <w:r>
        <w:rPr>
          <w:rFonts w:ascii="Verdana" w:hAnsi="Verdana"/>
          <w:sz w:val="20"/>
          <w:szCs w:val="20"/>
          <w:lang w:val="de-DE"/>
        </w:rPr>
        <w:t xml:space="preserve"> eine moralische Verpflichtung, Treibhausgasemissionen zu vermindern und gleichzeitig den am meisten betroffenen zu helfen. Wir dürfen den Kampf gegen </w:t>
      </w:r>
      <w:r w:rsidR="00C03B65">
        <w:rPr>
          <w:rFonts w:ascii="Verdana" w:hAnsi="Verdana"/>
          <w:sz w:val="20"/>
          <w:szCs w:val="20"/>
          <w:lang w:val="de-DE"/>
        </w:rPr>
        <w:t xml:space="preserve">die </w:t>
      </w:r>
      <w:r>
        <w:rPr>
          <w:rFonts w:ascii="Verdana" w:hAnsi="Verdana"/>
          <w:sz w:val="20"/>
          <w:szCs w:val="20"/>
          <w:lang w:val="de-DE"/>
        </w:rPr>
        <w:t>Ungerechtigkeit nicht aufgeben; denken wir an die Bitte der Witwe in der Parabel vom ungerechten Richter (Lukas 18,1-8)</w:t>
      </w:r>
    </w:p>
    <w:p w:rsidR="00361323" w:rsidRDefault="00361323" w:rsidP="00361323">
      <w:pPr>
        <w:spacing w:after="120" w:line="240" w:lineRule="auto"/>
        <w:jc w:val="both"/>
        <w:rPr>
          <w:rFonts w:ascii="Verdana" w:hAnsi="Verdana"/>
          <w:sz w:val="20"/>
          <w:szCs w:val="20"/>
          <w:lang w:val="de-DE"/>
        </w:rPr>
      </w:pPr>
    </w:p>
    <w:p w:rsidR="00361323" w:rsidRPr="00361323" w:rsidRDefault="00361323" w:rsidP="00361323">
      <w:pPr>
        <w:spacing w:after="120" w:line="240" w:lineRule="auto"/>
        <w:jc w:val="both"/>
        <w:rPr>
          <w:rFonts w:ascii="Verdana" w:hAnsi="Verdana"/>
          <w:b/>
          <w:sz w:val="20"/>
          <w:szCs w:val="20"/>
          <w:lang w:val="de-DE"/>
        </w:rPr>
      </w:pPr>
      <w:r w:rsidRPr="00361323">
        <w:rPr>
          <w:rFonts w:ascii="Verdana" w:hAnsi="Verdana"/>
          <w:b/>
          <w:sz w:val="20"/>
          <w:szCs w:val="20"/>
          <w:lang w:val="de-DE"/>
        </w:rPr>
        <w:t>Weltweite Ebene</w:t>
      </w:r>
    </w:p>
    <w:p w:rsidR="00361323" w:rsidRDefault="00361323" w:rsidP="00361323">
      <w:pPr>
        <w:spacing w:after="120" w:line="240" w:lineRule="auto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Star</w:t>
      </w:r>
      <w:r w:rsidR="00C03B65">
        <w:rPr>
          <w:rFonts w:ascii="Verdana" w:hAnsi="Verdana"/>
          <w:sz w:val="20"/>
          <w:szCs w:val="20"/>
          <w:lang w:val="de-DE"/>
        </w:rPr>
        <w:t xml:space="preserve">ten wir einen </w:t>
      </w:r>
      <w:r w:rsidR="00964A90">
        <w:rPr>
          <w:rFonts w:ascii="Verdana" w:hAnsi="Verdana"/>
          <w:sz w:val="20"/>
          <w:szCs w:val="20"/>
          <w:lang w:val="de-DE"/>
        </w:rPr>
        <w:t>Klima-</w:t>
      </w:r>
      <w:r w:rsidR="00C03B65">
        <w:rPr>
          <w:rFonts w:ascii="Verdana" w:hAnsi="Verdana"/>
          <w:sz w:val="20"/>
          <w:szCs w:val="20"/>
          <w:lang w:val="de-DE"/>
        </w:rPr>
        <w:t xml:space="preserve">Dialog </w:t>
      </w:r>
      <w:r>
        <w:rPr>
          <w:rFonts w:ascii="Verdana" w:hAnsi="Verdana"/>
          <w:sz w:val="20"/>
          <w:szCs w:val="20"/>
          <w:lang w:val="de-DE"/>
        </w:rPr>
        <w:t>mit anderen Traditionen und Glaubensrichtungen. Beziehen wir Wissenschaftler und andere</w:t>
      </w:r>
      <w:r w:rsidR="00C03B65">
        <w:rPr>
          <w:rFonts w:ascii="Verdana" w:hAnsi="Verdana"/>
          <w:sz w:val="20"/>
          <w:szCs w:val="20"/>
          <w:lang w:val="de-DE"/>
        </w:rPr>
        <w:t xml:space="preserve"> Spezialisten des</w:t>
      </w:r>
      <w:r>
        <w:rPr>
          <w:rFonts w:ascii="Verdana" w:hAnsi="Verdana"/>
          <w:sz w:val="20"/>
          <w:szCs w:val="20"/>
          <w:lang w:val="de-DE"/>
        </w:rPr>
        <w:t xml:space="preserve"> Klimawandel</w:t>
      </w:r>
      <w:r w:rsidR="00C03B65">
        <w:rPr>
          <w:rFonts w:ascii="Verdana" w:hAnsi="Verdana"/>
          <w:sz w:val="20"/>
          <w:szCs w:val="20"/>
          <w:lang w:val="de-DE"/>
        </w:rPr>
        <w:t>s</w:t>
      </w:r>
      <w:r>
        <w:rPr>
          <w:rFonts w:ascii="Verdana" w:hAnsi="Verdana"/>
          <w:sz w:val="20"/>
          <w:szCs w:val="20"/>
          <w:lang w:val="de-DE"/>
        </w:rPr>
        <w:t xml:space="preserve"> in unsere Überlegungen zu einer Antwort darauf ein. Und vergessen wir niemals die größten Leidtragenden der Klimaungerechtigkeit; finden wir gemeinsamen Boden zum Dialog mit anderen</w:t>
      </w:r>
      <w:r w:rsidR="00C03B65">
        <w:rPr>
          <w:rFonts w:ascii="Verdana" w:hAnsi="Verdana"/>
          <w:sz w:val="20"/>
          <w:szCs w:val="20"/>
          <w:lang w:val="de-DE"/>
        </w:rPr>
        <w:t>,</w:t>
      </w:r>
      <w:r>
        <w:rPr>
          <w:rFonts w:ascii="Verdana" w:hAnsi="Verdana"/>
          <w:sz w:val="20"/>
          <w:szCs w:val="20"/>
          <w:lang w:val="de-DE"/>
        </w:rPr>
        <w:t xml:space="preserve"> um </w:t>
      </w:r>
      <w:r w:rsidR="00C03B65">
        <w:rPr>
          <w:rFonts w:ascii="Verdana" w:hAnsi="Verdana"/>
          <w:sz w:val="20"/>
          <w:szCs w:val="20"/>
          <w:lang w:val="de-DE"/>
        </w:rPr>
        <w:t>im Kampf gegen den Klimawandel</w:t>
      </w:r>
      <w:r w:rsidR="00C03B65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de-DE"/>
        </w:rPr>
        <w:t>Resilienz</w:t>
      </w:r>
      <w:proofErr w:type="spellEnd"/>
      <w:r>
        <w:rPr>
          <w:rFonts w:ascii="Verdana" w:hAnsi="Verdana"/>
          <w:sz w:val="20"/>
          <w:szCs w:val="20"/>
          <w:lang w:val="de-DE"/>
        </w:rPr>
        <w:t xml:space="preserve"> aufzubauen. </w:t>
      </w:r>
    </w:p>
    <w:p w:rsidR="00361323" w:rsidRDefault="00361323" w:rsidP="00361323">
      <w:pPr>
        <w:spacing w:after="120" w:line="240" w:lineRule="auto"/>
        <w:jc w:val="both"/>
        <w:rPr>
          <w:rFonts w:ascii="Verdana" w:hAnsi="Verdana"/>
          <w:sz w:val="20"/>
          <w:szCs w:val="20"/>
          <w:lang w:val="de-DE"/>
        </w:rPr>
      </w:pPr>
    </w:p>
    <w:p w:rsidR="00361323" w:rsidRPr="00361323" w:rsidRDefault="00361323" w:rsidP="00361323">
      <w:pPr>
        <w:spacing w:after="120" w:line="240" w:lineRule="auto"/>
        <w:jc w:val="both"/>
        <w:rPr>
          <w:rFonts w:ascii="Verdana" w:hAnsi="Verdana"/>
          <w:b/>
          <w:sz w:val="20"/>
          <w:szCs w:val="20"/>
          <w:lang w:val="de-DE"/>
        </w:rPr>
      </w:pPr>
      <w:r w:rsidRPr="00361323">
        <w:rPr>
          <w:rFonts w:ascii="Verdana" w:hAnsi="Verdana"/>
          <w:b/>
          <w:sz w:val="20"/>
          <w:szCs w:val="20"/>
          <w:lang w:val="de-DE"/>
        </w:rPr>
        <w:t>Die Pilgerschaft nach Paris</w:t>
      </w:r>
    </w:p>
    <w:p w:rsidR="00361323" w:rsidRDefault="00361323" w:rsidP="00361323">
      <w:pPr>
        <w:spacing w:after="120" w:line="240" w:lineRule="auto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 xml:space="preserve">Die Zeit ist begrenzt. Die </w:t>
      </w:r>
      <w:r w:rsidR="00C03B65">
        <w:rPr>
          <w:rFonts w:ascii="Verdana" w:hAnsi="Verdana"/>
          <w:sz w:val="20"/>
          <w:szCs w:val="20"/>
          <w:lang w:val="de-DE"/>
        </w:rPr>
        <w:t>Staaten</w:t>
      </w:r>
      <w:r>
        <w:rPr>
          <w:rFonts w:ascii="Verdana" w:hAnsi="Verdana"/>
          <w:sz w:val="20"/>
          <w:szCs w:val="20"/>
          <w:lang w:val="de-DE"/>
        </w:rPr>
        <w:t xml:space="preserve"> der Welt werden sich bei den UN-Klimaverhandlungen in Paris im Dezember 2015 treffen. Weltweit hoffen die Menschen auf ein faires, ehrgeiziges und bindendes neues Abkommen zur Überwindung der Klimabedrohung. Gläubige </w:t>
      </w:r>
      <w:r w:rsidR="00C03B65">
        <w:rPr>
          <w:rFonts w:ascii="Verdana" w:hAnsi="Verdana"/>
          <w:sz w:val="20"/>
          <w:szCs w:val="20"/>
          <w:lang w:val="de-DE"/>
        </w:rPr>
        <w:t xml:space="preserve">planen </w:t>
      </w:r>
      <w:r>
        <w:rPr>
          <w:rFonts w:ascii="Verdana" w:hAnsi="Verdana"/>
          <w:sz w:val="20"/>
          <w:szCs w:val="20"/>
          <w:lang w:val="de-DE"/>
        </w:rPr>
        <w:t xml:space="preserve">eine Pilgerschaft im konkreten </w:t>
      </w:r>
      <w:r w:rsidR="00C03B65">
        <w:rPr>
          <w:rFonts w:ascii="Verdana" w:hAnsi="Verdana"/>
          <w:sz w:val="20"/>
          <w:szCs w:val="20"/>
          <w:lang w:val="de-DE"/>
        </w:rPr>
        <w:t>und im</w:t>
      </w:r>
      <w:r>
        <w:rPr>
          <w:rFonts w:ascii="Verdana" w:hAnsi="Verdana"/>
          <w:sz w:val="20"/>
          <w:szCs w:val="20"/>
          <w:lang w:val="de-DE"/>
        </w:rPr>
        <w:t xml:space="preserve"> übertragenen Sinne</w:t>
      </w:r>
      <w:r w:rsidR="00C03B65">
        <w:rPr>
          <w:rFonts w:ascii="Verdana" w:hAnsi="Verdana"/>
          <w:sz w:val="20"/>
          <w:szCs w:val="20"/>
          <w:lang w:val="de-DE"/>
        </w:rPr>
        <w:t xml:space="preserve">, </w:t>
      </w:r>
      <w:r w:rsidR="00964A90">
        <w:rPr>
          <w:rFonts w:ascii="Verdana" w:hAnsi="Verdana"/>
          <w:sz w:val="20"/>
          <w:szCs w:val="20"/>
          <w:lang w:val="de-DE"/>
        </w:rPr>
        <w:t xml:space="preserve">die ihr Ziel, Paris, </w:t>
      </w:r>
      <w:bookmarkStart w:id="0" w:name="_GoBack"/>
      <w:bookmarkEnd w:id="0"/>
      <w:r w:rsidR="00964A90">
        <w:rPr>
          <w:rFonts w:ascii="Verdana" w:hAnsi="Verdana"/>
          <w:sz w:val="20"/>
          <w:szCs w:val="20"/>
          <w:lang w:val="de-DE"/>
        </w:rPr>
        <w:t>zeitgleich mit dem Beginn der Konferenz erreichen soll</w:t>
      </w:r>
      <w:r>
        <w:rPr>
          <w:rFonts w:ascii="Verdana" w:hAnsi="Verdana"/>
          <w:sz w:val="20"/>
          <w:szCs w:val="20"/>
          <w:lang w:val="de-DE"/>
        </w:rPr>
        <w:t xml:space="preserve">. Engagieren wir uns, lernen, beten und werden wir aktiv, um einem guten Ergebnis zum Erfolg zu verhelfen. </w:t>
      </w:r>
    </w:p>
    <w:p w:rsidR="00361323" w:rsidRDefault="00361323" w:rsidP="00361323">
      <w:pPr>
        <w:spacing w:after="120" w:line="240" w:lineRule="auto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 xml:space="preserve">Um Bischof James Jones praktische Punkte im Volltext zu lesen und mehr über ECEN zu erfahren, </w:t>
      </w:r>
      <w:r w:rsidR="00C03B65">
        <w:rPr>
          <w:rFonts w:ascii="Verdana" w:hAnsi="Verdana"/>
          <w:sz w:val="20"/>
          <w:szCs w:val="20"/>
          <w:lang w:val="de-DE"/>
        </w:rPr>
        <w:t>besuchen</w:t>
      </w:r>
      <w:r>
        <w:rPr>
          <w:rFonts w:ascii="Verdana" w:hAnsi="Verdana"/>
          <w:sz w:val="20"/>
          <w:szCs w:val="20"/>
          <w:lang w:val="de-DE"/>
        </w:rPr>
        <w:t xml:space="preserve"> Sie bitte </w:t>
      </w:r>
      <w:r w:rsidR="00C03B65">
        <w:rPr>
          <w:rFonts w:ascii="Verdana" w:hAnsi="Verdana"/>
          <w:sz w:val="20"/>
          <w:szCs w:val="20"/>
          <w:lang w:val="de-DE"/>
        </w:rPr>
        <w:t>unsere</w:t>
      </w:r>
      <w:r>
        <w:rPr>
          <w:rFonts w:ascii="Verdana" w:hAnsi="Verdana"/>
          <w:sz w:val="20"/>
          <w:szCs w:val="20"/>
          <w:lang w:val="de-DE"/>
        </w:rPr>
        <w:t xml:space="preserve"> Website: www.ecen.org</w:t>
      </w:r>
    </w:p>
    <w:sectPr w:rsidR="00361323">
      <w:headerReference w:type="even" r:id="rId7"/>
      <w:headerReference w:type="default" r:id="rId8"/>
      <w:headerReference w:type="first" r:id="rId9"/>
      <w:pgSz w:w="11909" w:h="16834" w:code="9"/>
      <w:pgMar w:top="1418" w:right="1418" w:bottom="1418" w:left="1418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67F" w:rsidRDefault="00A4767F">
      <w:r>
        <w:separator/>
      </w:r>
    </w:p>
  </w:endnote>
  <w:endnote w:type="continuationSeparator" w:id="0">
    <w:p w:rsidR="00A4767F" w:rsidRDefault="00A4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67F" w:rsidRDefault="00A4767F">
      <w:r>
        <w:separator/>
      </w:r>
    </w:p>
  </w:footnote>
  <w:footnote w:type="continuationSeparator" w:id="0">
    <w:p w:rsidR="00A4767F" w:rsidRDefault="00A4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A9D" w:rsidRDefault="002C7F1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6A9D" w:rsidRDefault="00D16A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A9D" w:rsidRDefault="00D16A9D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A9D" w:rsidRDefault="00193D8A">
    <w:pPr>
      <w:pStyle w:val="Header"/>
    </w:pPr>
    <w:r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22C92C" wp14:editId="508C5F5F">
              <wp:simplePos x="0" y="0"/>
              <wp:positionH relativeFrom="column">
                <wp:posOffset>2395220</wp:posOffset>
              </wp:positionH>
              <wp:positionV relativeFrom="paragraph">
                <wp:posOffset>87630</wp:posOffset>
              </wp:positionV>
              <wp:extent cx="1066800" cy="45719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066800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6A9D" w:rsidRDefault="00D16A9D">
                          <w:pPr>
                            <w:pStyle w:val="BodyTextIndent"/>
                            <w:spacing w:after="180"/>
                            <w:ind w:left="0"/>
                            <w:jc w:val="right"/>
                            <w:rPr>
                              <w:rFonts w:ascii="Verdana" w:hAnsi="Verdana" w:cs="Tahoma"/>
                              <w:b w:val="0"/>
                              <w:bCs/>
                              <w:color w:val="E8112D"/>
                              <w:spacing w:val="20"/>
                              <w:sz w:val="28"/>
                              <w:lang w:val="en-GB"/>
                            </w:rPr>
                          </w:pPr>
                        </w:p>
                        <w:p w:rsidR="00D16A9D" w:rsidRDefault="00D16A9D">
                          <w:pPr>
                            <w:pStyle w:val="BodyTextIndent"/>
                            <w:ind w:left="0"/>
                            <w:jc w:val="right"/>
                            <w:rPr>
                              <w:rFonts w:ascii="Verdana" w:hAnsi="Verdana" w:cs="Tahoma"/>
                              <w:b w:val="0"/>
                              <w:bCs/>
                              <w:color w:val="CE1126"/>
                              <w:spacing w:val="20"/>
                              <w:sz w:val="26"/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8.6pt;margin-top:6.9pt;width:84pt;height:3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" stroked="f">
              <v:textbox inset="0,0,0,0">
                <w:txbxContent>
                  <w:p w:rsidR="00D16A9D" w:rsidRDefault="00D16A9D">
                    <w:pPr>
                      <w:pStyle w:val="BodyTextIndent"/>
                      <w:spacing w:after="180"/>
                      <w:ind w:left="0"/>
                      <w:jc w:val="right"/>
                      <w:rPr>
                        <w:rFonts w:ascii="Verdana" w:hAnsi="Verdana" w:cs="Tahoma"/>
                        <w:b w:val="0"/>
                        <w:bCs/>
                        <w:color w:val="E8112D"/>
                        <w:spacing w:val="20"/>
                        <w:sz w:val="28"/>
                        <w:lang w:val="en-GB"/>
                      </w:rPr>
                    </w:pPr>
                  </w:p>
                  <w:p w:rsidR="00D16A9D" w:rsidRDefault="00D16A9D">
                    <w:pPr>
                      <w:pStyle w:val="BodyTextIndent"/>
                      <w:ind w:left="0"/>
                      <w:jc w:val="right"/>
                      <w:rPr>
                        <w:rFonts w:ascii="Verdana" w:hAnsi="Verdana" w:cs="Tahoma"/>
                        <w:b w:val="0"/>
                        <w:bCs/>
                        <w:color w:val="CE1126"/>
                        <w:spacing w:val="20"/>
                        <w:sz w:val="26"/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343396CE" wp14:editId="3A2D27C4">
          <wp:extent cx="2217039" cy="10953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39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6A9D" w:rsidRDefault="00D16A9D">
    <w:pPr>
      <w:pStyle w:val="Header"/>
      <w:tabs>
        <w:tab w:val="clear" w:pos="4320"/>
        <w:tab w:val="clear" w:pos="8640"/>
        <w:tab w:val="left" w:pos="5760"/>
      </w:tabs>
      <w:spacing w:before="40"/>
      <w:rPr>
        <w:rFonts w:ascii="Verdana" w:hAnsi="Verdana"/>
        <w:color w:val="605E4F"/>
        <w:spacing w:val="-10"/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7F"/>
    <w:rsid w:val="0000565E"/>
    <w:rsid w:val="00060A33"/>
    <w:rsid w:val="000876B5"/>
    <w:rsid w:val="000B1B7B"/>
    <w:rsid w:val="000B6B9A"/>
    <w:rsid w:val="000D648D"/>
    <w:rsid w:val="001159AF"/>
    <w:rsid w:val="00193D8A"/>
    <w:rsid w:val="001A780E"/>
    <w:rsid w:val="001B50A4"/>
    <w:rsid w:val="001E20B3"/>
    <w:rsid w:val="0022442C"/>
    <w:rsid w:val="002C7F14"/>
    <w:rsid w:val="00303D10"/>
    <w:rsid w:val="00361323"/>
    <w:rsid w:val="00362416"/>
    <w:rsid w:val="00377CA4"/>
    <w:rsid w:val="003E1B2B"/>
    <w:rsid w:val="00423730"/>
    <w:rsid w:val="00432051"/>
    <w:rsid w:val="004623B2"/>
    <w:rsid w:val="004822E8"/>
    <w:rsid w:val="00514C32"/>
    <w:rsid w:val="00522D8B"/>
    <w:rsid w:val="00587D60"/>
    <w:rsid w:val="00591A0B"/>
    <w:rsid w:val="00675241"/>
    <w:rsid w:val="006A261A"/>
    <w:rsid w:val="00762D69"/>
    <w:rsid w:val="008522DE"/>
    <w:rsid w:val="00854894"/>
    <w:rsid w:val="0088574A"/>
    <w:rsid w:val="00963D70"/>
    <w:rsid w:val="00964A90"/>
    <w:rsid w:val="00991235"/>
    <w:rsid w:val="00993488"/>
    <w:rsid w:val="009953F0"/>
    <w:rsid w:val="00996162"/>
    <w:rsid w:val="009C594B"/>
    <w:rsid w:val="009F0B4A"/>
    <w:rsid w:val="00A17FAF"/>
    <w:rsid w:val="00A37C38"/>
    <w:rsid w:val="00A460C7"/>
    <w:rsid w:val="00A4767F"/>
    <w:rsid w:val="00A62E20"/>
    <w:rsid w:val="00A814BF"/>
    <w:rsid w:val="00AB53E5"/>
    <w:rsid w:val="00B04A14"/>
    <w:rsid w:val="00B475D8"/>
    <w:rsid w:val="00B66862"/>
    <w:rsid w:val="00BC6B79"/>
    <w:rsid w:val="00BD34EE"/>
    <w:rsid w:val="00BE4288"/>
    <w:rsid w:val="00BF47D2"/>
    <w:rsid w:val="00BF66E0"/>
    <w:rsid w:val="00C03B65"/>
    <w:rsid w:val="00C042E4"/>
    <w:rsid w:val="00CA38B5"/>
    <w:rsid w:val="00CC6FDF"/>
    <w:rsid w:val="00CF000E"/>
    <w:rsid w:val="00CF3926"/>
    <w:rsid w:val="00D16A9D"/>
    <w:rsid w:val="00D25E88"/>
    <w:rsid w:val="00D4096B"/>
    <w:rsid w:val="00D413F2"/>
    <w:rsid w:val="00D84253"/>
    <w:rsid w:val="00D90D6E"/>
    <w:rsid w:val="00DC6E0E"/>
    <w:rsid w:val="00DF0D73"/>
    <w:rsid w:val="00E3306A"/>
    <w:rsid w:val="00E33E8F"/>
    <w:rsid w:val="00E35DC8"/>
    <w:rsid w:val="00EA0C62"/>
    <w:rsid w:val="00EA14B8"/>
    <w:rsid w:val="00F0663D"/>
    <w:rsid w:val="00FB5E98"/>
    <w:rsid w:val="00FD6435"/>
    <w:rsid w:val="00FE0D6A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86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color w:val="D20046"/>
      <w:sz w:val="24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40" w:after="120" w:line="240" w:lineRule="auto"/>
      <w:outlineLvl w:val="1"/>
    </w:pPr>
    <w:rPr>
      <w:rFonts w:ascii="Verdana" w:eastAsia="Times New Roman" w:hAnsi="Verdana" w:cs="Tahoma"/>
      <w:b/>
      <w:color w:val="808080"/>
      <w:spacing w:val="-8"/>
      <w:sz w:val="14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40" w:after="120" w:line="240" w:lineRule="auto"/>
      <w:jc w:val="right"/>
      <w:outlineLvl w:val="2"/>
    </w:pPr>
    <w:rPr>
      <w:rFonts w:ascii="Verdana" w:eastAsia="Times New Roman" w:hAnsi="Verdana" w:cs="Tahoma"/>
      <w:b/>
      <w:color w:val="808080"/>
      <w:spacing w:val="-8"/>
      <w:sz w:val="1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semiHidden/>
    <w:pPr>
      <w:spacing w:before="40" w:after="0" w:line="240" w:lineRule="auto"/>
      <w:ind w:left="249"/>
      <w:jc w:val="both"/>
    </w:pPr>
    <w:rPr>
      <w:rFonts w:ascii="Arial" w:eastAsia="Times New Roman" w:hAnsi="Arial" w:cs="Arial"/>
      <w:b/>
      <w:color w:val="808080"/>
      <w:sz w:val="24"/>
      <w:szCs w:val="26"/>
      <w:lang w:val="fr-FR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67F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67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86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color w:val="D20046"/>
      <w:sz w:val="24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40" w:after="120" w:line="240" w:lineRule="auto"/>
      <w:outlineLvl w:val="1"/>
    </w:pPr>
    <w:rPr>
      <w:rFonts w:ascii="Verdana" w:eastAsia="Times New Roman" w:hAnsi="Verdana" w:cs="Tahoma"/>
      <w:b/>
      <w:color w:val="808080"/>
      <w:spacing w:val="-8"/>
      <w:sz w:val="14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40" w:after="120" w:line="240" w:lineRule="auto"/>
      <w:jc w:val="right"/>
      <w:outlineLvl w:val="2"/>
    </w:pPr>
    <w:rPr>
      <w:rFonts w:ascii="Verdana" w:eastAsia="Times New Roman" w:hAnsi="Verdana" w:cs="Tahoma"/>
      <w:b/>
      <w:color w:val="808080"/>
      <w:spacing w:val="-8"/>
      <w:sz w:val="1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semiHidden/>
    <w:pPr>
      <w:spacing w:before="40" w:after="0" w:line="240" w:lineRule="auto"/>
      <w:ind w:left="249"/>
      <w:jc w:val="both"/>
    </w:pPr>
    <w:rPr>
      <w:rFonts w:ascii="Arial" w:eastAsia="Times New Roman" w:hAnsi="Arial" w:cs="Arial"/>
      <w:b/>
      <w:color w:val="808080"/>
      <w:sz w:val="24"/>
      <w:szCs w:val="26"/>
      <w:lang w:val="fr-FR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67F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67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C001\Company\AAA%20Models\Charlotte\Template%20Logo%20Letter%20CV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Logo Letter CVB</Template>
  <TotalTime>164</TotalTime>
  <Pages>2</Pages>
  <Words>686</Words>
  <Characters>4317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>World Council of Churches</Company>
  <LinksUpToDate>false</LinksUpToDate>
  <CharactersWithSpaces>4994</CharactersWithSpaces>
  <SharedDoc>false</SharedDoc>
  <HLinks>
    <vt:vector size="6" baseType="variant">
      <vt:variant>
        <vt:i4>65663</vt:i4>
      </vt:variant>
      <vt:variant>
        <vt:i4>0</vt:i4>
      </vt:variant>
      <vt:variant>
        <vt:i4>0</vt:i4>
      </vt:variant>
      <vt:variant>
        <vt:i4>5</vt:i4>
      </vt:variant>
      <vt:variant>
        <vt:lpwstr>mailto:cvb@cec-kek.be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creator>Katharina Stolberg</dc:creator>
  <cp:lastModifiedBy>Katharina Stolberg</cp:lastModifiedBy>
  <cp:revision>4</cp:revision>
  <cp:lastPrinted>2014-10-09T09:18:00Z</cp:lastPrinted>
  <dcterms:created xsi:type="dcterms:W3CDTF">2015-01-15T12:48:00Z</dcterms:created>
  <dcterms:modified xsi:type="dcterms:W3CDTF">2015-01-15T15:31:00Z</dcterms:modified>
</cp:coreProperties>
</file>